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68F57" w14:textId="65073DC9"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3315B6">
        <w:rPr>
          <w:rFonts w:ascii="Arial" w:eastAsiaTheme="minorEastAsia" w:hAnsi="Arial" w:cs="Arial"/>
          <w:b/>
          <w:sz w:val="24"/>
          <w:szCs w:val="24"/>
          <w:lang w:eastAsia="zh-CN"/>
        </w:rPr>
        <w:t>7</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617DE8" w:rsidRPr="00617DE8">
        <w:rPr>
          <w:rFonts w:ascii="Arial" w:eastAsiaTheme="minorEastAsia" w:hAnsi="Arial" w:cs="Arial"/>
          <w:b/>
          <w:sz w:val="24"/>
          <w:szCs w:val="24"/>
          <w:lang w:eastAsia="zh-CN"/>
        </w:rPr>
        <w:t>RP-2</w:t>
      </w:r>
      <w:r w:rsidR="000B01AF">
        <w:rPr>
          <w:rFonts w:ascii="Arial" w:eastAsiaTheme="minorEastAsia" w:hAnsi="Arial" w:cs="Arial"/>
          <w:b/>
          <w:sz w:val="24"/>
          <w:szCs w:val="24"/>
          <w:lang w:eastAsia="zh-CN"/>
        </w:rPr>
        <w:t>5</w:t>
      </w:r>
      <w:r w:rsidR="00A41405">
        <w:rPr>
          <w:rFonts w:ascii="Arial" w:eastAsiaTheme="minorEastAsia" w:hAnsi="Arial" w:cs="Arial"/>
          <w:b/>
          <w:sz w:val="24"/>
          <w:szCs w:val="24"/>
          <w:lang w:eastAsia="zh-CN"/>
        </w:rPr>
        <w:t>0235</w:t>
      </w:r>
    </w:p>
    <w:p w14:paraId="7C25D757" w14:textId="15BD028B" w:rsidR="00B7027C" w:rsidRPr="00F707A3" w:rsidRDefault="003315B6" w:rsidP="00F707A3">
      <w:pPr>
        <w:pStyle w:val="FP"/>
        <w:rPr>
          <w:rFonts w:ascii="Arial" w:eastAsiaTheme="minorEastAsia" w:hAnsi="Arial" w:cs="Arial"/>
          <w:b/>
          <w:sz w:val="24"/>
          <w:szCs w:val="24"/>
          <w:lang w:eastAsia="zh-CN"/>
        </w:rPr>
      </w:pPr>
      <w:r w:rsidRPr="006B5549">
        <w:rPr>
          <w:rFonts w:ascii="Arial" w:hAnsi="Arial" w:cs="Arial"/>
          <w:b/>
          <w:sz w:val="24"/>
        </w:rPr>
        <w:t>Incheon, Korea, March 12-14, 2025</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23370D39" w14:textId="6BA69AD3"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4DD6" w:rsidRPr="00E74DD6">
        <w:rPr>
          <w:rFonts w:ascii="Arial" w:eastAsiaTheme="minorEastAsia" w:hAnsi="Arial" w:cs="Arial"/>
          <w:lang w:eastAsia="zh-CN"/>
        </w:rPr>
        <w:t>10.4.6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2250FBF3" w:rsidR="00593315" w:rsidRPr="001D199B" w:rsidRDefault="001D199B" w:rsidP="001D199B">
            <w:pPr>
              <w:tabs>
                <w:tab w:val="left" w:pos="567"/>
              </w:tabs>
              <w:spacing w:after="0"/>
              <w:rPr>
                <w:rFonts w:ascii="Arial" w:eastAsiaTheme="minorEastAsia" w:hAnsi="Arial" w:cs="Arial"/>
                <w:highlight w:val="yellow"/>
                <w:lang w:eastAsia="zh-CN"/>
              </w:rPr>
            </w:pPr>
            <w:r w:rsidRPr="00247DBB">
              <w:rPr>
                <w:rFonts w:ascii="Arial" w:hAnsi="Arial" w:cs="Arial"/>
              </w:rPr>
              <w:t>New bands for LTE based 5G terrestrial broadcast for early deployments</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45F47BA" w:rsidR="0036248C" w:rsidRPr="00247DBB" w:rsidRDefault="001D199B" w:rsidP="008836AC">
            <w:pPr>
              <w:tabs>
                <w:tab w:val="left" w:pos="567"/>
              </w:tabs>
              <w:spacing w:after="0"/>
              <w:rPr>
                <w:rFonts w:ascii="Arial" w:eastAsiaTheme="minorEastAsia" w:hAnsi="Arial" w:cs="Arial"/>
                <w:lang w:eastAsia="zh-CN"/>
              </w:rPr>
            </w:pPr>
            <w:r w:rsidRPr="00247DBB">
              <w:rPr>
                <w:rFonts w:ascii="Arial" w:hAnsi="Arial" w:cs="Arial"/>
              </w:rPr>
              <w:t>LTE_terr_bcast_bands_sub_108-Core</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B3697CE" w:rsidR="0036248C" w:rsidRPr="00247DBB" w:rsidRDefault="000A27CC" w:rsidP="004603E4">
            <w:pPr>
              <w:tabs>
                <w:tab w:val="left" w:pos="567"/>
              </w:tabs>
              <w:spacing w:after="0"/>
              <w:rPr>
                <w:rFonts w:ascii="Arial" w:eastAsiaTheme="minorEastAsia" w:hAnsi="Arial" w:cs="Arial"/>
                <w:lang w:eastAsia="zh-CN"/>
              </w:rPr>
            </w:pPr>
            <w:r w:rsidRPr="00247DBB">
              <w:rPr>
                <w:rFonts w:ascii="Arial" w:hAnsi="Arial" w:cs="Arial"/>
              </w:rPr>
              <w:t>1061080</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5FD7E26A" w:rsidR="00393332" w:rsidRPr="00247DBB" w:rsidRDefault="00D75FCB" w:rsidP="00DB1802">
            <w:pPr>
              <w:tabs>
                <w:tab w:val="left" w:pos="567"/>
              </w:tabs>
              <w:spacing w:after="0"/>
              <w:rPr>
                <w:rFonts w:ascii="Arial" w:eastAsiaTheme="minorEastAsia" w:hAnsi="Arial" w:cs="Arial"/>
                <w:lang w:eastAsia="zh-CN"/>
              </w:rPr>
            </w:pPr>
            <w:r w:rsidRPr="00247DBB">
              <w:rPr>
                <w:rFonts w:ascii="Arial" w:eastAsiaTheme="minorEastAsia" w:hAnsi="Arial" w:cs="Arial"/>
                <w:lang w:eastAsia="zh-CN"/>
              </w:rPr>
              <w:t>RP-24326</w:t>
            </w:r>
            <w:r w:rsidR="00DB1802" w:rsidRPr="00247DBB">
              <w:rPr>
                <w:rFonts w:ascii="Arial" w:eastAsiaTheme="minorEastAsia" w:hAnsi="Arial" w:cs="Arial"/>
                <w:lang w:eastAsia="zh-CN"/>
              </w:rPr>
              <w:t>8</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3C39AB3"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sidRPr="00247DBB">
              <w:rPr>
                <w:rFonts w:ascii="Arial" w:eastAsiaTheme="minorEastAsia" w:hAnsi="Arial" w:cs="Arial"/>
                <w:lang w:eastAsia="zh-CN"/>
              </w:rPr>
              <w:t>06</w:t>
            </w:r>
            <w:r w:rsidR="009876F5" w:rsidRPr="00247DBB">
              <w:rPr>
                <w:rFonts w:ascii="Arial" w:eastAsiaTheme="minorEastAsia" w:hAnsi="Arial" w:cs="Arial" w:hint="eastAsia"/>
                <w:lang w:eastAsia="zh-CN"/>
              </w:rPr>
              <w:t>/202</w:t>
            </w:r>
            <w:r w:rsidR="00057CFB" w:rsidRPr="00247DB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1559092D" w:rsidR="00871653" w:rsidRPr="00445FD8" w:rsidRDefault="0091145E" w:rsidP="00BE4DBC">
            <w:pPr>
              <w:tabs>
                <w:tab w:val="left" w:pos="567"/>
              </w:tabs>
              <w:spacing w:after="0"/>
              <w:rPr>
                <w:rFonts w:ascii="Arial" w:hAnsi="Arial" w:cs="Arial"/>
                <w:lang w:eastAsia="ja-JP"/>
              </w:rPr>
            </w:pPr>
            <w:r>
              <w:rPr>
                <w:rFonts w:ascii="Arial" w:hAnsi="Arial" w:cs="Arial"/>
                <w:color w:val="00B050"/>
                <w:kern w:val="2"/>
                <w:lang w:val="en-US" w:eastAsia="ja-JP"/>
              </w:rPr>
              <w:t>40</w:t>
            </w:r>
            <w:r w:rsidR="00871653" w:rsidRPr="00CD19BE">
              <w:rPr>
                <w:rFonts w:ascii="Arial" w:hAnsi="Arial" w:cs="Arial"/>
                <w:color w:val="00B050"/>
                <w:kern w:val="2"/>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513CCE">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Listenabsatz"/>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Listenabsatz"/>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Listenabsatz"/>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Listenabsatz"/>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CD19BE" w:rsidRDefault="00445FD8" w:rsidP="001A248F">
            <w:pPr>
              <w:tabs>
                <w:tab w:val="left" w:pos="567"/>
              </w:tabs>
              <w:spacing w:after="0"/>
              <w:rPr>
                <w:rFonts w:ascii="Arial" w:eastAsiaTheme="minorEastAsia" w:hAnsi="Arial" w:cs="Arial"/>
                <w:color w:val="FF0000"/>
                <w:lang w:eastAsia="zh-CN"/>
              </w:rPr>
            </w:pPr>
            <w:r w:rsidRPr="00CD19BE">
              <w:rPr>
                <w:rFonts w:ascii="Arial" w:eastAsiaTheme="minorEastAsia" w:hAnsi="Arial" w:cs="Arial"/>
                <w:lang w:eastAsia="zh-CN"/>
              </w:rPr>
              <w:t>RAN</w:t>
            </w:r>
            <w:r w:rsidRPr="00CD19BE">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FF84897" w:rsidR="006C4E32" w:rsidRPr="00CD19BE" w:rsidRDefault="00DB1802" w:rsidP="00DB1802">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Beutler</w:t>
            </w:r>
            <w:r w:rsidR="00445FD8" w:rsidRPr="00CD19BE">
              <w:rPr>
                <w:rFonts w:ascii="Arial" w:eastAsiaTheme="minorEastAsia" w:hAnsi="Arial" w:cs="Arial" w:hint="eastAsia"/>
                <w:lang w:eastAsia="zh-CN"/>
              </w:rPr>
              <w:t xml:space="preserve">, </w:t>
            </w:r>
            <w:r w:rsidRPr="00CD19BE">
              <w:rPr>
                <w:rFonts w:ascii="Arial" w:eastAsiaTheme="minorEastAsia" w:hAnsi="Arial" w:cs="Arial"/>
                <w:lang w:eastAsia="zh-CN"/>
              </w:rPr>
              <w:t>Roland</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5886B337" w:rsidR="006C4E32" w:rsidRPr="00CD19BE" w:rsidRDefault="00DB1802" w:rsidP="001A248F">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EBU</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32EBFD5" w:rsidR="006C4E32" w:rsidRPr="00CD19BE" w:rsidRDefault="00DB1802" w:rsidP="00655218">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Roland.Beutler@swr.de</w:t>
            </w:r>
          </w:p>
        </w:tc>
      </w:tr>
      <w:tr w:rsidR="009A20E6" w:rsidRPr="008836AC" w14:paraId="033101C0" w14:textId="77777777" w:rsidTr="009A20E6">
        <w:tc>
          <w:tcPr>
            <w:tcW w:w="1418" w:type="dxa"/>
            <w:vMerge/>
          </w:tcPr>
          <w:p w14:paraId="7F5BD745" w14:textId="77777777" w:rsidR="009A20E6" w:rsidRPr="008836AC" w:rsidRDefault="009A20E6" w:rsidP="00C051A5">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015E60AA" w14:textId="77777777" w:rsidR="009A20E6" w:rsidRPr="008836AC" w:rsidRDefault="009A20E6" w:rsidP="009A20E6">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1CAF1122" w14:textId="3732EB83" w:rsidR="009A20E6" w:rsidRPr="00CD19BE" w:rsidRDefault="00DB1802" w:rsidP="009A20E6">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Mika, Johann</w:t>
            </w:r>
          </w:p>
        </w:tc>
      </w:tr>
      <w:tr w:rsidR="009A20E6" w:rsidRPr="008836AC" w14:paraId="26651023" w14:textId="77777777" w:rsidTr="009A20E6">
        <w:tc>
          <w:tcPr>
            <w:tcW w:w="1418" w:type="dxa"/>
            <w:vMerge/>
          </w:tcPr>
          <w:p w14:paraId="0A1CCACE" w14:textId="77777777" w:rsidR="009A20E6" w:rsidRPr="008836AC" w:rsidRDefault="009A20E6" w:rsidP="00C051A5">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D9CE478" w14:textId="77777777" w:rsidR="009A20E6" w:rsidRPr="008836AC" w:rsidRDefault="009A20E6" w:rsidP="009A20E6">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56F59514" w14:textId="410E682B" w:rsidR="009A20E6" w:rsidRPr="00CD19BE" w:rsidRDefault="00DB1802" w:rsidP="009A20E6">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BNE</w:t>
            </w:r>
          </w:p>
        </w:tc>
      </w:tr>
      <w:tr w:rsidR="009A20E6" w:rsidRPr="008836AC" w14:paraId="0EFCB23B" w14:textId="77777777" w:rsidTr="009A20E6">
        <w:tc>
          <w:tcPr>
            <w:tcW w:w="1418" w:type="dxa"/>
            <w:vMerge/>
          </w:tcPr>
          <w:p w14:paraId="0E28C976" w14:textId="77777777" w:rsidR="009A20E6" w:rsidRPr="008836AC" w:rsidRDefault="009A20E6" w:rsidP="00C051A5">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DC576ED" w14:textId="77777777" w:rsidR="009A20E6" w:rsidRPr="008836AC" w:rsidRDefault="009A20E6" w:rsidP="009A20E6">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B7051BE" w14:textId="505CA3C6" w:rsidR="009A20E6" w:rsidRPr="00CD19BE" w:rsidRDefault="00DB1802" w:rsidP="009A20E6">
            <w:pPr>
              <w:tabs>
                <w:tab w:val="left" w:pos="567"/>
              </w:tabs>
              <w:spacing w:after="0"/>
              <w:rPr>
                <w:rFonts w:ascii="Arial" w:eastAsiaTheme="minorEastAsia" w:hAnsi="Arial" w:cs="Arial"/>
                <w:lang w:eastAsia="zh-CN"/>
              </w:rPr>
            </w:pPr>
            <w:r w:rsidRPr="00CD19BE">
              <w:rPr>
                <w:rFonts w:ascii="Arial" w:eastAsiaTheme="minorEastAsia" w:hAnsi="Arial" w:cs="Arial"/>
                <w:lang w:eastAsia="zh-CN"/>
              </w:rPr>
              <w:t>mika.johann@broadcast-networks.eu</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berschrift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berschrift4"/>
        <w:rPr>
          <w:lang w:eastAsia="ja-JP"/>
        </w:rPr>
      </w:pPr>
      <w:r>
        <w:rPr>
          <w:lang w:eastAsia="ja-JP"/>
        </w:rPr>
        <w:t>2.1.1</w:t>
      </w:r>
      <w:r>
        <w:rPr>
          <w:lang w:eastAsia="ja-JP"/>
        </w:rPr>
        <w:tab/>
        <w:t>Agreements</w:t>
      </w:r>
    </w:p>
    <w:p w14:paraId="03D0949B" w14:textId="77777777" w:rsidR="003A4B47" w:rsidRPr="00701410" w:rsidRDefault="00701410" w:rsidP="00701410">
      <w:pPr>
        <w:pStyle w:val="berschrift4"/>
        <w:rPr>
          <w:lang w:eastAsia="ja-JP"/>
        </w:rPr>
      </w:pPr>
      <w:r>
        <w:rPr>
          <w:lang w:eastAsia="ja-JP"/>
        </w:rPr>
        <w:t>2.1.2</w:t>
      </w:r>
      <w:r>
        <w:rPr>
          <w:lang w:eastAsia="ja-JP"/>
        </w:rPr>
        <w:tab/>
        <w:t>Remaining Open issues</w:t>
      </w:r>
    </w:p>
    <w:p w14:paraId="73E1A844"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berschrift4"/>
        <w:rPr>
          <w:lang w:eastAsia="ja-JP"/>
        </w:rPr>
      </w:pPr>
      <w:r>
        <w:rPr>
          <w:lang w:eastAsia="ja-JP"/>
        </w:rPr>
        <w:t>2.2.1</w:t>
      </w:r>
      <w:r>
        <w:rPr>
          <w:lang w:eastAsia="ja-JP"/>
        </w:rPr>
        <w:tab/>
        <w:t>Agreements</w:t>
      </w:r>
    </w:p>
    <w:p w14:paraId="4F5300A6" w14:textId="77777777" w:rsidR="00C21339" w:rsidRPr="00A86AB5" w:rsidRDefault="00701410" w:rsidP="00A86AB5">
      <w:pPr>
        <w:pStyle w:val="berschrift4"/>
        <w:rPr>
          <w:lang w:eastAsia="ja-JP"/>
        </w:rPr>
      </w:pPr>
      <w:r>
        <w:rPr>
          <w:lang w:eastAsia="ja-JP"/>
        </w:rPr>
        <w:t>2.2.2</w:t>
      </w:r>
      <w:r>
        <w:rPr>
          <w:lang w:eastAsia="ja-JP"/>
        </w:rPr>
        <w:tab/>
        <w:t xml:space="preserve">Remaining Open issues </w:t>
      </w:r>
    </w:p>
    <w:p w14:paraId="3E4CD2A5"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berschrift4"/>
        <w:rPr>
          <w:lang w:eastAsia="ja-JP"/>
        </w:rPr>
      </w:pPr>
      <w:r>
        <w:rPr>
          <w:lang w:eastAsia="ja-JP"/>
        </w:rPr>
        <w:t>2.3.1</w:t>
      </w:r>
      <w:r>
        <w:rPr>
          <w:lang w:eastAsia="ja-JP"/>
        </w:rPr>
        <w:tab/>
        <w:t>Agreements</w:t>
      </w:r>
    </w:p>
    <w:p w14:paraId="5C0C472C" w14:textId="77777777" w:rsidR="00701410" w:rsidRPr="003A4B47" w:rsidRDefault="00701410" w:rsidP="00701410">
      <w:pPr>
        <w:pStyle w:val="berschrift4"/>
        <w:rPr>
          <w:rFonts w:cs="Arial"/>
          <w:lang w:eastAsia="ja-JP"/>
        </w:rPr>
      </w:pPr>
      <w:r>
        <w:rPr>
          <w:lang w:eastAsia="ja-JP"/>
        </w:rPr>
        <w:t>2.3.2</w:t>
      </w:r>
      <w:r>
        <w:rPr>
          <w:lang w:eastAsia="ja-JP"/>
        </w:rPr>
        <w:tab/>
        <w:t>Remaining Open issues</w:t>
      </w:r>
    </w:p>
    <w:p w14:paraId="5E1338A0"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C5F9BFD" w14:textId="256B542D" w:rsidR="009957EB" w:rsidRDefault="009957EB" w:rsidP="009957EB">
      <w:pPr>
        <w:pStyle w:val="berschrift4"/>
        <w:rPr>
          <w:lang w:eastAsia="ja-JP"/>
        </w:rPr>
      </w:pPr>
      <w:r>
        <w:rPr>
          <w:lang w:eastAsia="ja-JP"/>
        </w:rPr>
        <w:t>2.4.1</w:t>
      </w:r>
      <w:r>
        <w:rPr>
          <w:lang w:eastAsia="ja-JP"/>
        </w:rPr>
        <w:tab/>
        <w:t>Agreements</w:t>
      </w:r>
    </w:p>
    <w:p w14:paraId="2286D0ED" w14:textId="77777777" w:rsidR="0069107A" w:rsidRPr="0069107A" w:rsidRDefault="0069107A" w:rsidP="0069107A">
      <w:pPr>
        <w:pStyle w:val="Listenabsatz"/>
        <w:ind w:leftChars="0"/>
        <w:rPr>
          <w:rFonts w:ascii="Times New Roman" w:eastAsiaTheme="minorEastAsia" w:hAnsi="Times New Roman"/>
          <w:lang w:eastAsia="zh-CN"/>
        </w:rPr>
      </w:pPr>
    </w:p>
    <w:p w14:paraId="37A511B6" w14:textId="747D1146" w:rsidR="0069107A" w:rsidRPr="00C2040B" w:rsidRDefault="0069107A" w:rsidP="0069107A">
      <w:pPr>
        <w:rPr>
          <w:rFonts w:eastAsiaTheme="minorEastAsia"/>
          <w:b/>
          <w:sz w:val="22"/>
          <w:lang w:eastAsia="zh-CN"/>
        </w:rPr>
      </w:pPr>
      <w:r w:rsidRPr="00C2040B">
        <w:rPr>
          <w:rFonts w:eastAsiaTheme="minorEastAsia" w:hint="eastAsia"/>
          <w:b/>
          <w:sz w:val="22"/>
          <w:lang w:eastAsia="zh-CN"/>
        </w:rPr>
        <w:t>Agreements in RAN4 #1</w:t>
      </w:r>
      <w:r w:rsidRPr="00C2040B">
        <w:rPr>
          <w:rFonts w:eastAsiaTheme="minorEastAsia"/>
          <w:b/>
          <w:sz w:val="22"/>
          <w:lang w:eastAsia="zh-CN"/>
        </w:rPr>
        <w:t>14</w:t>
      </w:r>
    </w:p>
    <w:p w14:paraId="52A54DDB" w14:textId="2E5877C5" w:rsidR="0069107A" w:rsidRPr="00C2040B" w:rsidRDefault="00E46D97" w:rsidP="00E46D97">
      <w:pPr>
        <w:pStyle w:val="Listenabsatz"/>
        <w:numPr>
          <w:ilvl w:val="0"/>
          <w:numId w:val="10"/>
        </w:numPr>
        <w:ind w:leftChars="0"/>
        <w:rPr>
          <w:rFonts w:ascii="Times New Roman" w:eastAsiaTheme="minorEastAsia" w:hAnsi="Times New Roman"/>
          <w:lang w:eastAsia="zh-CN"/>
        </w:rPr>
      </w:pPr>
      <w:r w:rsidRPr="00C2040B">
        <w:rPr>
          <w:rFonts w:ascii="Times New Roman" w:eastAsiaTheme="minorEastAsia" w:hAnsi="Times New Roman"/>
          <w:lang w:eastAsia="zh-CN"/>
        </w:rPr>
        <w:t>R4-2502376</w:t>
      </w:r>
      <w:r w:rsidRPr="00C2040B">
        <w:rPr>
          <w:rFonts w:ascii="Times New Roman" w:eastAsiaTheme="minorEastAsia" w:hAnsi="Times New Roman"/>
          <w:lang w:eastAsia="zh-CN"/>
        </w:rPr>
        <w:tab/>
        <w:t>Way Forward for [114][319] 5G_Broadcast_bands</w:t>
      </w:r>
    </w:p>
    <w:p w14:paraId="559FD751" w14:textId="77777777" w:rsidR="0069107A" w:rsidRPr="00C2040B" w:rsidRDefault="0069107A" w:rsidP="0069107A">
      <w:pPr>
        <w:rPr>
          <w:rFonts w:eastAsiaTheme="minorEastAsia"/>
          <w:lang w:val="en-US" w:eastAsia="zh-CN"/>
        </w:rPr>
      </w:pPr>
    </w:p>
    <w:p w14:paraId="0380069A" w14:textId="06FA667E" w:rsidR="009957EB" w:rsidRPr="00C2040B" w:rsidRDefault="009957EB" w:rsidP="009957EB">
      <w:pPr>
        <w:pStyle w:val="berschrift4"/>
        <w:rPr>
          <w:lang w:eastAsia="ja-JP"/>
        </w:rPr>
      </w:pPr>
      <w:r w:rsidRPr="00C2040B">
        <w:rPr>
          <w:lang w:eastAsia="ja-JP"/>
        </w:rPr>
        <w:t>2.4.2</w:t>
      </w:r>
      <w:r w:rsidRPr="00C2040B">
        <w:rPr>
          <w:lang w:eastAsia="ja-JP"/>
        </w:rPr>
        <w:tab/>
        <w:t>Remaining Open issues</w:t>
      </w:r>
    </w:p>
    <w:p w14:paraId="1E45447C" w14:textId="6B871CED" w:rsidR="00355785" w:rsidRPr="00CC50F4" w:rsidRDefault="00E46D97" w:rsidP="00C051A5">
      <w:pPr>
        <w:numPr>
          <w:ilvl w:val="0"/>
          <w:numId w:val="24"/>
        </w:numPr>
        <w:snapToGrid w:val="0"/>
        <w:spacing w:after="120"/>
        <w:rPr>
          <w:sz w:val="21"/>
          <w:szCs w:val="21"/>
          <w:lang w:eastAsia="ja-JP"/>
        </w:rPr>
      </w:pPr>
      <w:r w:rsidRPr="00C2040B">
        <w:rPr>
          <w:szCs w:val="24"/>
        </w:rPr>
        <w:t xml:space="preserve">A </w:t>
      </w:r>
      <w:r w:rsidRPr="00C2040B">
        <w:t xml:space="preserve">CR has to be submitted to change the Rel-18 version </w:t>
      </w:r>
      <w:r w:rsidR="00CD19BE" w:rsidRPr="00C2040B">
        <w:t xml:space="preserve">TS </w:t>
      </w:r>
      <w:r w:rsidRPr="00C2040B">
        <w:t>36.307 to introduce SDO bands from Rel-17</w:t>
      </w:r>
      <w:r w:rsidR="00C051A5" w:rsidRPr="00C2040B">
        <w:t>. Once this issue is resolved, the two new bands can be considered Rel. ind. from Rel-17.</w:t>
      </w:r>
    </w:p>
    <w:p w14:paraId="5B0E1662" w14:textId="5823EE8D" w:rsidR="00CC50F4" w:rsidRPr="00CC50F4" w:rsidRDefault="00CC50F4" w:rsidP="00CC50F4">
      <w:pPr>
        <w:pStyle w:val="Listenabsatz"/>
        <w:numPr>
          <w:ilvl w:val="0"/>
          <w:numId w:val="24"/>
        </w:numPr>
        <w:ind w:leftChars="0"/>
        <w:rPr>
          <w:rFonts w:ascii="Times New Roman" w:hAnsi="Times New Roman"/>
          <w:kern w:val="0"/>
          <w:szCs w:val="21"/>
          <w:lang w:val="en-GB"/>
        </w:rPr>
      </w:pPr>
      <w:r w:rsidRPr="00CC50F4">
        <w:rPr>
          <w:rFonts w:ascii="Times New Roman" w:hAnsi="Times New Roman"/>
          <w:kern w:val="0"/>
          <w:szCs w:val="21"/>
          <w:lang w:val="en-GB"/>
        </w:rPr>
        <w:t>submit CR to 36.101 and 36.104 to add two new bands with separate band numbers.</w:t>
      </w:r>
    </w:p>
    <w:p w14:paraId="5A8457BC" w14:textId="77777777" w:rsidR="009F6D63" w:rsidRPr="00C051A5" w:rsidRDefault="009F6D63" w:rsidP="009F6D63">
      <w:pPr>
        <w:snapToGrid w:val="0"/>
        <w:spacing w:after="120"/>
        <w:ind w:left="720"/>
        <w:rPr>
          <w:sz w:val="21"/>
          <w:szCs w:val="21"/>
          <w:highlight w:val="yellow"/>
          <w:lang w:eastAsia="ja-JP"/>
        </w:rPr>
      </w:pPr>
    </w:p>
    <w:p w14:paraId="12E4675C" w14:textId="77777777" w:rsidR="00C051A5" w:rsidRPr="00E46D97" w:rsidRDefault="00C051A5" w:rsidP="009F6D63">
      <w:pPr>
        <w:snapToGrid w:val="0"/>
        <w:spacing w:after="120"/>
        <w:ind w:left="720"/>
        <w:rPr>
          <w:sz w:val="21"/>
          <w:szCs w:val="21"/>
          <w:highlight w:val="yellow"/>
          <w:lang w:eastAsia="ja-JP"/>
        </w:rPr>
      </w:pPr>
    </w:p>
    <w:p w14:paraId="2F9C379B"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berschrift4"/>
        <w:rPr>
          <w:lang w:eastAsia="ja-JP"/>
        </w:rPr>
      </w:pPr>
      <w:r>
        <w:rPr>
          <w:lang w:eastAsia="ja-JP"/>
        </w:rPr>
        <w:t>2.5.1</w:t>
      </w:r>
      <w:r>
        <w:rPr>
          <w:lang w:eastAsia="ja-JP"/>
        </w:rPr>
        <w:tab/>
        <w:t>Agreements</w:t>
      </w:r>
    </w:p>
    <w:p w14:paraId="103D03EE" w14:textId="77777777" w:rsidR="00815869" w:rsidRDefault="00815869" w:rsidP="00815869">
      <w:pPr>
        <w:pStyle w:val="berschrift4"/>
        <w:rPr>
          <w:lang w:eastAsia="ja-JP"/>
        </w:rPr>
      </w:pPr>
      <w:r>
        <w:rPr>
          <w:lang w:eastAsia="ja-JP"/>
        </w:rPr>
        <w:t>2.5.2</w:t>
      </w:r>
      <w:r>
        <w:rPr>
          <w:lang w:eastAsia="ja-JP"/>
        </w:rPr>
        <w:tab/>
        <w:t>Remaining Open issues</w:t>
      </w:r>
    </w:p>
    <w:p w14:paraId="7ED1530A" w14:textId="77777777" w:rsidR="005A6C96" w:rsidRDefault="005A6C96" w:rsidP="00701410">
      <w:pPr>
        <w:pStyle w:val="berschrift4"/>
        <w:rPr>
          <w:rFonts w:cs="Arial"/>
        </w:rPr>
      </w:pPr>
    </w:p>
    <w:p w14:paraId="3F6BA543"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berschrift2"/>
        <w:rPr>
          <w:lang w:eastAsia="ja-JP"/>
        </w:rPr>
      </w:pPr>
      <w:r>
        <w:rPr>
          <w:lang w:eastAsia="ja-JP"/>
        </w:rPr>
        <w:lastRenderedPageBreak/>
        <w:t>3.1</w:t>
      </w:r>
      <w:r>
        <w:rPr>
          <w:lang w:eastAsia="ja-JP"/>
        </w:rPr>
        <w:tab/>
        <w:t>SAx/CTs</w:t>
      </w:r>
    </w:p>
    <w:p w14:paraId="4F4AED4D"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berschrift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DAE5631" w14:textId="77777777" w:rsidR="00104434" w:rsidRDefault="00104434" w:rsidP="00324345">
      <w:pPr>
        <w:snapToGrid w:val="0"/>
        <w:rPr>
          <w:rFonts w:eastAsiaTheme="minorEastAsia"/>
          <w:highlight w:val="yellow"/>
          <w:lang w:eastAsia="zh-CN"/>
        </w:rPr>
      </w:pPr>
    </w:p>
    <w:p w14:paraId="59E7B5B8" w14:textId="77777777" w:rsidR="005D6796" w:rsidRDefault="005D6796" w:rsidP="00324345">
      <w:pPr>
        <w:snapToGrid w:val="0"/>
        <w:rPr>
          <w:rFonts w:eastAsiaTheme="minorEastAsia"/>
          <w:highlight w:val="yellow"/>
          <w:lang w:eastAsia="zh-CN"/>
        </w:rPr>
      </w:pPr>
    </w:p>
    <w:p w14:paraId="319D3AF2" w14:textId="78A093B1" w:rsidR="00A64248" w:rsidRPr="00247DBB" w:rsidRDefault="00A64248" w:rsidP="00A64248">
      <w:pPr>
        <w:pStyle w:val="NO"/>
        <w:ind w:left="0" w:firstLine="0"/>
        <w:rPr>
          <w:rFonts w:ascii="Arial" w:eastAsiaTheme="minorEastAsia" w:hAnsi="Arial" w:cs="Arial"/>
          <w:iCs/>
          <w:lang w:eastAsia="zh-CN"/>
        </w:rPr>
      </w:pPr>
      <w:r w:rsidRPr="00247DBB">
        <w:rPr>
          <w:rFonts w:ascii="Arial" w:eastAsiaTheme="minorEastAsia" w:hAnsi="Arial" w:cs="Arial" w:hint="eastAsia"/>
          <w:iCs/>
          <w:lang w:eastAsia="zh-CN"/>
        </w:rPr>
        <w:t>RAN4 #1</w:t>
      </w:r>
      <w:r w:rsidRPr="00247DBB">
        <w:rPr>
          <w:rFonts w:ascii="Arial" w:eastAsiaTheme="minorEastAsia" w:hAnsi="Arial" w:cs="Arial"/>
          <w:iCs/>
          <w:lang w:eastAsia="zh-CN"/>
        </w:rPr>
        <w:t>14</w:t>
      </w:r>
      <w:r w:rsidRPr="00247DBB">
        <w:rPr>
          <w:rFonts w:ascii="Arial" w:eastAsiaTheme="minorEastAsia" w:hAnsi="Arial" w:cs="Arial" w:hint="eastAsia"/>
          <w:iCs/>
          <w:lang w:eastAsia="zh-CN"/>
        </w:rPr>
        <w:t>:</w:t>
      </w:r>
    </w:p>
    <w:p w14:paraId="38848E1D" w14:textId="14443D77" w:rsidR="00A64248" w:rsidRPr="00247DBB" w:rsidRDefault="002B7110" w:rsidP="002B7110">
      <w:pPr>
        <w:pStyle w:val="Listenabsatz"/>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R4-2501195, Discussion on introduction of new bands for LTE based 5G terrestrial broadcast for early deployments, BNE, EBU</w:t>
      </w:r>
    </w:p>
    <w:p w14:paraId="504CC8F9" w14:textId="2FAFFB8E" w:rsidR="00A64248" w:rsidRPr="00247DBB" w:rsidRDefault="002B7110" w:rsidP="002B7110">
      <w:pPr>
        <w:pStyle w:val="Listenabsatz"/>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R4-2502136, Handling of band 108 sub-bands introduction, Huawei, HiSilicon</w:t>
      </w:r>
    </w:p>
    <w:p w14:paraId="2CC6DB84" w14:textId="6E9992DD" w:rsidR="00A64248" w:rsidRPr="00247DBB" w:rsidRDefault="002B7110" w:rsidP="00A62225">
      <w:pPr>
        <w:pStyle w:val="Listenabsatz"/>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 xml:space="preserve">R4-2501914, CR to TS 36.101: New bands for LTE based 5G terrestrial broadcast for early deployments, Rel-19, </w:t>
      </w:r>
      <w:r w:rsidR="00A62225" w:rsidRPr="00247DBB">
        <w:rPr>
          <w:rFonts w:ascii="Times New Roman" w:eastAsiaTheme="minorEastAsia" w:hAnsi="Times New Roman"/>
          <w:sz w:val="20"/>
          <w:szCs w:val="20"/>
          <w:lang w:eastAsia="zh-CN"/>
        </w:rPr>
        <w:t>BNE, EBU</w:t>
      </w:r>
    </w:p>
    <w:p w14:paraId="63E00F5F" w14:textId="6831348C" w:rsidR="00A64248" w:rsidRPr="00247DBB" w:rsidRDefault="00A62225" w:rsidP="00A62225">
      <w:pPr>
        <w:pStyle w:val="Listenabsatz"/>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R4-2501918, CR to TS 36.104 : New bands for LTE based 5G terrestrial broadcast for early deployments, Rel-19, BNE, EBU</w:t>
      </w:r>
    </w:p>
    <w:p w14:paraId="25BAA719" w14:textId="26DE0E63" w:rsidR="00A64248" w:rsidRPr="00247DBB" w:rsidRDefault="00A62225" w:rsidP="00A62225">
      <w:pPr>
        <w:pStyle w:val="Listenabsatz"/>
        <w:numPr>
          <w:ilvl w:val="0"/>
          <w:numId w:val="29"/>
        </w:numPr>
        <w:snapToGrid w:val="0"/>
        <w:ind w:leftChars="0"/>
        <w:rPr>
          <w:rFonts w:ascii="Times New Roman" w:eastAsiaTheme="minorEastAsia" w:hAnsi="Times New Roman"/>
          <w:sz w:val="20"/>
          <w:szCs w:val="20"/>
          <w:lang w:eastAsia="zh-CN"/>
        </w:rPr>
      </w:pPr>
      <w:r w:rsidRPr="00247DBB">
        <w:rPr>
          <w:rFonts w:ascii="Times New Roman" w:eastAsiaTheme="minorEastAsia" w:hAnsi="Times New Roman"/>
          <w:sz w:val="20"/>
          <w:szCs w:val="20"/>
          <w:lang w:eastAsia="zh-CN"/>
        </w:rPr>
        <w:t>R4-2502137, Consideration of BS RF aspects for 108 sub-bands introduction, Huawei, HiSilicon</w:t>
      </w:r>
    </w:p>
    <w:sectPr w:rsidR="00A64248" w:rsidRPr="00247DBB"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8A2A7" w14:textId="77777777" w:rsidR="003F01A3" w:rsidRDefault="003F01A3">
      <w:r>
        <w:separator/>
      </w:r>
    </w:p>
  </w:endnote>
  <w:endnote w:type="continuationSeparator" w:id="0">
    <w:p w14:paraId="6F88F6C0" w14:textId="77777777" w:rsidR="003F01A3" w:rsidRDefault="003F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1D10F" w14:textId="0B086316" w:rsidR="00C051A5" w:rsidRDefault="00C051A5">
    <w:pPr>
      <w:pStyle w:val="Fuzeile"/>
    </w:pPr>
    <w:r>
      <w:rPr>
        <w:rStyle w:val="Seitenzahl"/>
      </w:rPr>
      <w:fldChar w:fldCharType="begin"/>
    </w:r>
    <w:r>
      <w:rPr>
        <w:rStyle w:val="Seitenzahl"/>
      </w:rPr>
      <w:instrText xml:space="preserve"> PAGE </w:instrText>
    </w:r>
    <w:r>
      <w:rPr>
        <w:rStyle w:val="Seitenzahl"/>
      </w:rPr>
      <w:fldChar w:fldCharType="separate"/>
    </w:r>
    <w:r w:rsidR="00CD19BE">
      <w:rPr>
        <w:rStyle w:val="Seitenzahl"/>
      </w:rPr>
      <w:t>3</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CD19BE">
      <w:rPr>
        <w:rStyle w:val="Seitenzahl"/>
      </w:rPr>
      <w:t>3</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90055" w14:textId="77777777" w:rsidR="003F01A3" w:rsidRDefault="003F01A3">
      <w:r>
        <w:separator/>
      </w:r>
    </w:p>
  </w:footnote>
  <w:footnote w:type="continuationSeparator" w:id="0">
    <w:p w14:paraId="24FE35BF" w14:textId="77777777" w:rsidR="003F01A3" w:rsidRDefault="003F0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EF772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509298A"/>
    <w:multiLevelType w:val="hybridMultilevel"/>
    <w:tmpl w:val="7AA228BC"/>
    <w:lvl w:ilvl="0" w:tplc="FFFFFFFF">
      <w:start w:val="1"/>
      <w:numFmt w:val="bullet"/>
      <w:lvlText w:val=""/>
      <w:lvlJc w:val="left"/>
      <w:pPr>
        <w:ind w:left="720" w:hanging="360"/>
      </w:pPr>
      <w:rPr>
        <w:rFonts w:ascii="Wingdings" w:hAnsi="Wingdings" w:hint="default"/>
      </w:rPr>
    </w:lvl>
    <w:lvl w:ilvl="1" w:tplc="FFFFFFFF">
      <w:start w:val="1754"/>
      <w:numFmt w:val="bullet"/>
      <w:lvlText w:val="o"/>
      <w:lvlJc w:val="left"/>
      <w:pPr>
        <w:ind w:left="1520" w:hanging="440"/>
      </w:pPr>
      <w:rPr>
        <w:rFonts w:ascii="Courier New" w:hAnsi="Courier New"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03C28"/>
    <w:multiLevelType w:val="hybridMultilevel"/>
    <w:tmpl w:val="CDD61E0E"/>
    <w:lvl w:ilvl="0" w:tplc="FFFFFFFF">
      <w:start w:val="1"/>
      <w:numFmt w:val="bullet"/>
      <w:lvlText w:val=""/>
      <w:lvlJc w:val="left"/>
      <w:pPr>
        <w:ind w:left="720" w:hanging="360"/>
      </w:pPr>
      <w:rPr>
        <w:rFonts w:ascii="Wingdings" w:hAnsi="Wingdings" w:hint="default"/>
      </w:rPr>
    </w:lvl>
    <w:lvl w:ilvl="1" w:tplc="BC5CBF46">
      <w:start w:val="4"/>
      <w:numFmt w:val="bullet"/>
      <w:lvlText w:val="-"/>
      <w:lvlJc w:val="left"/>
      <w:pPr>
        <w:ind w:left="1520" w:hanging="440"/>
      </w:pPr>
      <w:rPr>
        <w:rFonts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0655FC"/>
    <w:multiLevelType w:val="hybridMultilevel"/>
    <w:tmpl w:val="7B9EBAC4"/>
    <w:lvl w:ilvl="0" w:tplc="4CD4B8CC">
      <w:start w:val="1"/>
      <w:numFmt w:val="bullet"/>
      <w:lvlText w:val=""/>
      <w:lvlJc w:val="left"/>
      <w:pPr>
        <w:ind w:left="720" w:hanging="360"/>
      </w:pPr>
      <w:rPr>
        <w:rFonts w:ascii="Wingdings" w:hAnsi="Wingdings" w:hint="default"/>
      </w:rPr>
    </w:lvl>
    <w:lvl w:ilvl="1" w:tplc="04090001">
      <w:start w:val="1"/>
      <w:numFmt w:val="bullet"/>
      <w:lvlText w:val=""/>
      <w:lvlJc w:val="left"/>
      <w:pPr>
        <w:ind w:left="1520" w:hanging="440"/>
      </w:pPr>
      <w:rPr>
        <w:rFonts w:ascii="Symbol" w:hAnsi="Symbol"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253E3A"/>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D8B1A04"/>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592658014">
    <w:abstractNumId w:val="21"/>
  </w:num>
  <w:num w:numId="2" w16cid:durableId="1362707239">
    <w:abstractNumId w:val="12"/>
  </w:num>
  <w:num w:numId="3" w16cid:durableId="1540238801">
    <w:abstractNumId w:val="25"/>
  </w:num>
  <w:num w:numId="4" w16cid:durableId="189998726">
    <w:abstractNumId w:val="7"/>
  </w:num>
  <w:num w:numId="5" w16cid:durableId="376129502">
    <w:abstractNumId w:val="28"/>
  </w:num>
  <w:num w:numId="6" w16cid:durableId="496776043">
    <w:abstractNumId w:val="19"/>
  </w:num>
  <w:num w:numId="7" w16cid:durableId="1099523434">
    <w:abstractNumId w:val="23"/>
  </w:num>
  <w:num w:numId="8" w16cid:durableId="1016810628">
    <w:abstractNumId w:val="15"/>
  </w:num>
  <w:num w:numId="9" w16cid:durableId="1472401678">
    <w:abstractNumId w:val="27"/>
  </w:num>
  <w:num w:numId="10" w16cid:durableId="1576086800">
    <w:abstractNumId w:val="14"/>
  </w:num>
  <w:num w:numId="11" w16cid:durableId="1401096615">
    <w:abstractNumId w:val="13"/>
  </w:num>
  <w:num w:numId="12" w16cid:durableId="574894522">
    <w:abstractNumId w:val="11"/>
  </w:num>
  <w:num w:numId="13" w16cid:durableId="706180075">
    <w:abstractNumId w:val="24"/>
  </w:num>
  <w:num w:numId="14" w16cid:durableId="935093898">
    <w:abstractNumId w:val="8"/>
  </w:num>
  <w:num w:numId="15" w16cid:durableId="179513043">
    <w:abstractNumId w:val="10"/>
  </w:num>
  <w:num w:numId="16" w16cid:durableId="2047557902">
    <w:abstractNumId w:val="1"/>
  </w:num>
  <w:num w:numId="17" w16cid:durableId="993266433">
    <w:abstractNumId w:val="17"/>
  </w:num>
  <w:num w:numId="18" w16cid:durableId="1166898920">
    <w:abstractNumId w:val="26"/>
  </w:num>
  <w:num w:numId="19" w16cid:durableId="460198620">
    <w:abstractNumId w:val="2"/>
  </w:num>
  <w:num w:numId="20" w16cid:durableId="225653773">
    <w:abstractNumId w:val="20"/>
  </w:num>
  <w:num w:numId="21" w16cid:durableId="912817903">
    <w:abstractNumId w:val="0"/>
  </w:num>
  <w:num w:numId="22" w16cid:durableId="521165836">
    <w:abstractNumId w:val="22"/>
  </w:num>
  <w:num w:numId="23" w16cid:durableId="1982299265">
    <w:abstractNumId w:val="6"/>
  </w:num>
  <w:num w:numId="24" w16cid:durableId="170833040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4054581">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2516178">
    <w:abstractNumId w:val="5"/>
  </w:num>
  <w:num w:numId="27" w16cid:durableId="322051830">
    <w:abstractNumId w:val="18"/>
  </w:num>
  <w:num w:numId="28" w16cid:durableId="1758936628">
    <w:abstractNumId w:val="3"/>
  </w:num>
  <w:num w:numId="29" w16cid:durableId="698629387">
    <w:abstractNumId w:val="9"/>
  </w:num>
  <w:num w:numId="30" w16cid:durableId="151599328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060018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6FF9"/>
    <w:rsid w:val="00017346"/>
    <w:rsid w:val="00022167"/>
    <w:rsid w:val="00024A0B"/>
    <w:rsid w:val="000276C5"/>
    <w:rsid w:val="000336DF"/>
    <w:rsid w:val="000366C3"/>
    <w:rsid w:val="00043780"/>
    <w:rsid w:val="00043C0A"/>
    <w:rsid w:val="0004456C"/>
    <w:rsid w:val="00046210"/>
    <w:rsid w:val="0005259B"/>
    <w:rsid w:val="000537FB"/>
    <w:rsid w:val="00053FEE"/>
    <w:rsid w:val="00057CFB"/>
    <w:rsid w:val="00060AE4"/>
    <w:rsid w:val="00063424"/>
    <w:rsid w:val="00066A9F"/>
    <w:rsid w:val="00066BA3"/>
    <w:rsid w:val="0006786B"/>
    <w:rsid w:val="00072DC9"/>
    <w:rsid w:val="00074178"/>
    <w:rsid w:val="000746A7"/>
    <w:rsid w:val="000772F4"/>
    <w:rsid w:val="00077E10"/>
    <w:rsid w:val="000805AF"/>
    <w:rsid w:val="0008235C"/>
    <w:rsid w:val="00082664"/>
    <w:rsid w:val="0008637A"/>
    <w:rsid w:val="000903C2"/>
    <w:rsid w:val="0009057D"/>
    <w:rsid w:val="000910BB"/>
    <w:rsid w:val="0009120E"/>
    <w:rsid w:val="000926AF"/>
    <w:rsid w:val="0009733E"/>
    <w:rsid w:val="000A06D0"/>
    <w:rsid w:val="000A0F96"/>
    <w:rsid w:val="000A27CC"/>
    <w:rsid w:val="000A3ED2"/>
    <w:rsid w:val="000B01AF"/>
    <w:rsid w:val="000B3ED1"/>
    <w:rsid w:val="000B5110"/>
    <w:rsid w:val="000B6D04"/>
    <w:rsid w:val="000B74CB"/>
    <w:rsid w:val="000C00FA"/>
    <w:rsid w:val="000C409E"/>
    <w:rsid w:val="000C51AA"/>
    <w:rsid w:val="000C5F8B"/>
    <w:rsid w:val="000C6D94"/>
    <w:rsid w:val="000D17BC"/>
    <w:rsid w:val="000D2186"/>
    <w:rsid w:val="000D26DC"/>
    <w:rsid w:val="000D63A0"/>
    <w:rsid w:val="000D6EE1"/>
    <w:rsid w:val="000E1CAE"/>
    <w:rsid w:val="000E4774"/>
    <w:rsid w:val="000E4F35"/>
    <w:rsid w:val="000E589D"/>
    <w:rsid w:val="000E633C"/>
    <w:rsid w:val="000E75E3"/>
    <w:rsid w:val="000F024C"/>
    <w:rsid w:val="000F20FB"/>
    <w:rsid w:val="000F271B"/>
    <w:rsid w:val="000F3E06"/>
    <w:rsid w:val="000F6C1C"/>
    <w:rsid w:val="000F7F86"/>
    <w:rsid w:val="00104434"/>
    <w:rsid w:val="00107DC2"/>
    <w:rsid w:val="001101EA"/>
    <w:rsid w:val="00114D09"/>
    <w:rsid w:val="00115796"/>
    <w:rsid w:val="00115AF1"/>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434C8"/>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659D"/>
    <w:rsid w:val="001A7F05"/>
    <w:rsid w:val="001B294C"/>
    <w:rsid w:val="001B2DAD"/>
    <w:rsid w:val="001B51AB"/>
    <w:rsid w:val="001B5CA8"/>
    <w:rsid w:val="001B6F64"/>
    <w:rsid w:val="001B7541"/>
    <w:rsid w:val="001B7DB7"/>
    <w:rsid w:val="001C206F"/>
    <w:rsid w:val="001C4490"/>
    <w:rsid w:val="001C5AD9"/>
    <w:rsid w:val="001D010D"/>
    <w:rsid w:val="001D199B"/>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243"/>
    <w:rsid w:val="00214C3E"/>
    <w:rsid w:val="00214CA4"/>
    <w:rsid w:val="00215D32"/>
    <w:rsid w:val="00220B63"/>
    <w:rsid w:val="00222758"/>
    <w:rsid w:val="0022485E"/>
    <w:rsid w:val="0022559A"/>
    <w:rsid w:val="0022657D"/>
    <w:rsid w:val="00226BA2"/>
    <w:rsid w:val="00230025"/>
    <w:rsid w:val="002420F5"/>
    <w:rsid w:val="00243A99"/>
    <w:rsid w:val="00247DBB"/>
    <w:rsid w:val="00247E17"/>
    <w:rsid w:val="002503D7"/>
    <w:rsid w:val="002516B3"/>
    <w:rsid w:val="00255283"/>
    <w:rsid w:val="00260202"/>
    <w:rsid w:val="002610DE"/>
    <w:rsid w:val="002627D2"/>
    <w:rsid w:val="00266749"/>
    <w:rsid w:val="002673CD"/>
    <w:rsid w:val="00271A72"/>
    <w:rsid w:val="00274079"/>
    <w:rsid w:val="00274CA1"/>
    <w:rsid w:val="00274F72"/>
    <w:rsid w:val="0027729C"/>
    <w:rsid w:val="0027784B"/>
    <w:rsid w:val="00277F20"/>
    <w:rsid w:val="002857C5"/>
    <w:rsid w:val="0029567C"/>
    <w:rsid w:val="00295A8C"/>
    <w:rsid w:val="002A0BE4"/>
    <w:rsid w:val="002A0DDD"/>
    <w:rsid w:val="002A1A8E"/>
    <w:rsid w:val="002A3BA3"/>
    <w:rsid w:val="002A4133"/>
    <w:rsid w:val="002A73AE"/>
    <w:rsid w:val="002A74FF"/>
    <w:rsid w:val="002B18B4"/>
    <w:rsid w:val="002B3270"/>
    <w:rsid w:val="002B3B74"/>
    <w:rsid w:val="002B7110"/>
    <w:rsid w:val="002D0B1B"/>
    <w:rsid w:val="002D1B80"/>
    <w:rsid w:val="002D1FBB"/>
    <w:rsid w:val="002D2263"/>
    <w:rsid w:val="002D54EB"/>
    <w:rsid w:val="002D7206"/>
    <w:rsid w:val="002E67A1"/>
    <w:rsid w:val="002F061A"/>
    <w:rsid w:val="002F2A72"/>
    <w:rsid w:val="003005C2"/>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15B6"/>
    <w:rsid w:val="003326CB"/>
    <w:rsid w:val="00332D10"/>
    <w:rsid w:val="00333C8B"/>
    <w:rsid w:val="003357C0"/>
    <w:rsid w:val="00336770"/>
    <w:rsid w:val="0033722D"/>
    <w:rsid w:val="00340431"/>
    <w:rsid w:val="003425AC"/>
    <w:rsid w:val="00342C99"/>
    <w:rsid w:val="003438D5"/>
    <w:rsid w:val="00344D60"/>
    <w:rsid w:val="00346477"/>
    <w:rsid w:val="00347CB0"/>
    <w:rsid w:val="00350DEA"/>
    <w:rsid w:val="00351A6B"/>
    <w:rsid w:val="00353406"/>
    <w:rsid w:val="00355598"/>
    <w:rsid w:val="00355785"/>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408F"/>
    <w:rsid w:val="003A4B47"/>
    <w:rsid w:val="003A6039"/>
    <w:rsid w:val="003B24AF"/>
    <w:rsid w:val="003B37EA"/>
    <w:rsid w:val="003B5816"/>
    <w:rsid w:val="003B61B8"/>
    <w:rsid w:val="003B7182"/>
    <w:rsid w:val="003B7C4A"/>
    <w:rsid w:val="003C1B82"/>
    <w:rsid w:val="003C205E"/>
    <w:rsid w:val="003C215A"/>
    <w:rsid w:val="003D00FB"/>
    <w:rsid w:val="003D48BB"/>
    <w:rsid w:val="003D5036"/>
    <w:rsid w:val="003D6606"/>
    <w:rsid w:val="003D7139"/>
    <w:rsid w:val="003D764D"/>
    <w:rsid w:val="003E0F7E"/>
    <w:rsid w:val="003E2FFA"/>
    <w:rsid w:val="003E3A1A"/>
    <w:rsid w:val="003E52D0"/>
    <w:rsid w:val="003F01A3"/>
    <w:rsid w:val="003F1B9F"/>
    <w:rsid w:val="003F2CD3"/>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AD6"/>
    <w:rsid w:val="00432C71"/>
    <w:rsid w:val="0043659D"/>
    <w:rsid w:val="004376D0"/>
    <w:rsid w:val="004407B8"/>
    <w:rsid w:val="00441573"/>
    <w:rsid w:val="00443B0F"/>
    <w:rsid w:val="00443BE9"/>
    <w:rsid w:val="00443C51"/>
    <w:rsid w:val="00444FA9"/>
    <w:rsid w:val="00445FD8"/>
    <w:rsid w:val="00446141"/>
    <w:rsid w:val="004515FF"/>
    <w:rsid w:val="0045247B"/>
    <w:rsid w:val="004531C9"/>
    <w:rsid w:val="00454343"/>
    <w:rsid w:val="00455812"/>
    <w:rsid w:val="00457D91"/>
    <w:rsid w:val="004603E4"/>
    <w:rsid w:val="00460C31"/>
    <w:rsid w:val="00464E5B"/>
    <w:rsid w:val="00466CF2"/>
    <w:rsid w:val="0047055A"/>
    <w:rsid w:val="00474450"/>
    <w:rsid w:val="00476FD7"/>
    <w:rsid w:val="00480B0B"/>
    <w:rsid w:val="00480EA2"/>
    <w:rsid w:val="00482220"/>
    <w:rsid w:val="004873E6"/>
    <w:rsid w:val="00490266"/>
    <w:rsid w:val="00492EF0"/>
    <w:rsid w:val="004966D2"/>
    <w:rsid w:val="0049715F"/>
    <w:rsid w:val="004A23F0"/>
    <w:rsid w:val="004A32E7"/>
    <w:rsid w:val="004A55C2"/>
    <w:rsid w:val="004A62E0"/>
    <w:rsid w:val="004A661E"/>
    <w:rsid w:val="004A680E"/>
    <w:rsid w:val="004B10E7"/>
    <w:rsid w:val="004B15B8"/>
    <w:rsid w:val="004B566C"/>
    <w:rsid w:val="004B5FA0"/>
    <w:rsid w:val="004B6C0D"/>
    <w:rsid w:val="004B7B48"/>
    <w:rsid w:val="004C2AB6"/>
    <w:rsid w:val="004C3FAC"/>
    <w:rsid w:val="004D0959"/>
    <w:rsid w:val="004D102E"/>
    <w:rsid w:val="004D426B"/>
    <w:rsid w:val="004D4AA9"/>
    <w:rsid w:val="004D4AB1"/>
    <w:rsid w:val="004D5BBE"/>
    <w:rsid w:val="004E2C0F"/>
    <w:rsid w:val="004E3DCF"/>
    <w:rsid w:val="004E4676"/>
    <w:rsid w:val="004F218A"/>
    <w:rsid w:val="004F21B1"/>
    <w:rsid w:val="004F3BCC"/>
    <w:rsid w:val="005001AE"/>
    <w:rsid w:val="00501058"/>
    <w:rsid w:val="00502EB3"/>
    <w:rsid w:val="0050334E"/>
    <w:rsid w:val="00505387"/>
    <w:rsid w:val="0050687C"/>
    <w:rsid w:val="00512DF7"/>
    <w:rsid w:val="00513CCE"/>
    <w:rsid w:val="00513DF4"/>
    <w:rsid w:val="005141E7"/>
    <w:rsid w:val="00517E63"/>
    <w:rsid w:val="0052068C"/>
    <w:rsid w:val="00522DDD"/>
    <w:rsid w:val="00526B0D"/>
    <w:rsid w:val="0052727C"/>
    <w:rsid w:val="00531BF6"/>
    <w:rsid w:val="0053467C"/>
    <w:rsid w:val="00534ACE"/>
    <w:rsid w:val="00535B33"/>
    <w:rsid w:val="00537D44"/>
    <w:rsid w:val="00540F08"/>
    <w:rsid w:val="00547750"/>
    <w:rsid w:val="00553391"/>
    <w:rsid w:val="0055346F"/>
    <w:rsid w:val="00554561"/>
    <w:rsid w:val="00555510"/>
    <w:rsid w:val="00556F62"/>
    <w:rsid w:val="005579FF"/>
    <w:rsid w:val="005602D9"/>
    <w:rsid w:val="00561974"/>
    <w:rsid w:val="005620C7"/>
    <w:rsid w:val="00564B8B"/>
    <w:rsid w:val="00570045"/>
    <w:rsid w:val="0057276B"/>
    <w:rsid w:val="00576A67"/>
    <w:rsid w:val="005776DD"/>
    <w:rsid w:val="00581E9B"/>
    <w:rsid w:val="00582117"/>
    <w:rsid w:val="0058478F"/>
    <w:rsid w:val="00593315"/>
    <w:rsid w:val="005945E2"/>
    <w:rsid w:val="0059684B"/>
    <w:rsid w:val="005A170D"/>
    <w:rsid w:val="005A3A75"/>
    <w:rsid w:val="005A3C17"/>
    <w:rsid w:val="005A4FDE"/>
    <w:rsid w:val="005A5368"/>
    <w:rsid w:val="005A6C96"/>
    <w:rsid w:val="005B00F4"/>
    <w:rsid w:val="005B1EF1"/>
    <w:rsid w:val="005B2177"/>
    <w:rsid w:val="005B35A9"/>
    <w:rsid w:val="005B5E72"/>
    <w:rsid w:val="005B76A7"/>
    <w:rsid w:val="005C360C"/>
    <w:rsid w:val="005C745C"/>
    <w:rsid w:val="005D0418"/>
    <w:rsid w:val="005D2F2F"/>
    <w:rsid w:val="005D5873"/>
    <w:rsid w:val="005D6796"/>
    <w:rsid w:val="005D71D5"/>
    <w:rsid w:val="005E1D58"/>
    <w:rsid w:val="005E2C3A"/>
    <w:rsid w:val="005E5CA6"/>
    <w:rsid w:val="005F298C"/>
    <w:rsid w:val="005F35D9"/>
    <w:rsid w:val="005F7878"/>
    <w:rsid w:val="006003DD"/>
    <w:rsid w:val="00601618"/>
    <w:rsid w:val="00604576"/>
    <w:rsid w:val="00604925"/>
    <w:rsid w:val="00607ADA"/>
    <w:rsid w:val="00607ECD"/>
    <w:rsid w:val="0061031B"/>
    <w:rsid w:val="00610E37"/>
    <w:rsid w:val="00613AF8"/>
    <w:rsid w:val="00615E2A"/>
    <w:rsid w:val="00617DE8"/>
    <w:rsid w:val="006207ED"/>
    <w:rsid w:val="00620D67"/>
    <w:rsid w:val="00621048"/>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3911"/>
    <w:rsid w:val="0067542E"/>
    <w:rsid w:val="00675597"/>
    <w:rsid w:val="00677175"/>
    <w:rsid w:val="00683E05"/>
    <w:rsid w:val="006870C9"/>
    <w:rsid w:val="0069107A"/>
    <w:rsid w:val="00692DC0"/>
    <w:rsid w:val="00692FE2"/>
    <w:rsid w:val="00693727"/>
    <w:rsid w:val="006A3ADF"/>
    <w:rsid w:val="006A4FB9"/>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14E42"/>
    <w:rsid w:val="00721CF6"/>
    <w:rsid w:val="00723E46"/>
    <w:rsid w:val="00724DAB"/>
    <w:rsid w:val="00726114"/>
    <w:rsid w:val="007261CB"/>
    <w:rsid w:val="007266A8"/>
    <w:rsid w:val="00732482"/>
    <w:rsid w:val="00733826"/>
    <w:rsid w:val="00733CC7"/>
    <w:rsid w:val="0073484B"/>
    <w:rsid w:val="00734DB1"/>
    <w:rsid w:val="00747BC5"/>
    <w:rsid w:val="0075017C"/>
    <w:rsid w:val="007506A2"/>
    <w:rsid w:val="007506FB"/>
    <w:rsid w:val="007508DC"/>
    <w:rsid w:val="00752782"/>
    <w:rsid w:val="00753CFC"/>
    <w:rsid w:val="00760B7E"/>
    <w:rsid w:val="007633B3"/>
    <w:rsid w:val="00764E99"/>
    <w:rsid w:val="00765370"/>
    <w:rsid w:val="00765D4E"/>
    <w:rsid w:val="0076691D"/>
    <w:rsid w:val="00766CFB"/>
    <w:rsid w:val="00774449"/>
    <w:rsid w:val="00774DD8"/>
    <w:rsid w:val="007755FE"/>
    <w:rsid w:val="007816FF"/>
    <w:rsid w:val="007820A1"/>
    <w:rsid w:val="00783B44"/>
    <w:rsid w:val="00785028"/>
    <w:rsid w:val="0078527A"/>
    <w:rsid w:val="00787411"/>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E69CF"/>
    <w:rsid w:val="007F0CEF"/>
    <w:rsid w:val="007F2A3E"/>
    <w:rsid w:val="007F3108"/>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60B9"/>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3DDB"/>
    <w:rsid w:val="008C6E7F"/>
    <w:rsid w:val="008D01C3"/>
    <w:rsid w:val="008D0DAE"/>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63A"/>
    <w:rsid w:val="009078EF"/>
    <w:rsid w:val="0091145E"/>
    <w:rsid w:val="0091408E"/>
    <w:rsid w:val="00915F7F"/>
    <w:rsid w:val="0092151B"/>
    <w:rsid w:val="0092786F"/>
    <w:rsid w:val="009321C1"/>
    <w:rsid w:val="009336ED"/>
    <w:rsid w:val="0093391C"/>
    <w:rsid w:val="00933D2F"/>
    <w:rsid w:val="009353E7"/>
    <w:rsid w:val="009378CA"/>
    <w:rsid w:val="00942452"/>
    <w:rsid w:val="00945550"/>
    <w:rsid w:val="00947A8C"/>
    <w:rsid w:val="0095025E"/>
    <w:rsid w:val="00952D06"/>
    <w:rsid w:val="00953945"/>
    <w:rsid w:val="00955C4C"/>
    <w:rsid w:val="00955ED3"/>
    <w:rsid w:val="00956588"/>
    <w:rsid w:val="0097378B"/>
    <w:rsid w:val="0097590F"/>
    <w:rsid w:val="00975C4E"/>
    <w:rsid w:val="00982785"/>
    <w:rsid w:val="00985455"/>
    <w:rsid w:val="009876F5"/>
    <w:rsid w:val="0099053F"/>
    <w:rsid w:val="00995338"/>
    <w:rsid w:val="009957EB"/>
    <w:rsid w:val="00996777"/>
    <w:rsid w:val="009A14D9"/>
    <w:rsid w:val="009A20E6"/>
    <w:rsid w:val="009A4C85"/>
    <w:rsid w:val="009B162D"/>
    <w:rsid w:val="009B1CAF"/>
    <w:rsid w:val="009B3FAF"/>
    <w:rsid w:val="009C0BC7"/>
    <w:rsid w:val="009C6592"/>
    <w:rsid w:val="009C6D3B"/>
    <w:rsid w:val="009D38B3"/>
    <w:rsid w:val="009E017A"/>
    <w:rsid w:val="009E209B"/>
    <w:rsid w:val="009E7AA4"/>
    <w:rsid w:val="009F0747"/>
    <w:rsid w:val="009F4598"/>
    <w:rsid w:val="009F4848"/>
    <w:rsid w:val="009F6D63"/>
    <w:rsid w:val="00A03514"/>
    <w:rsid w:val="00A040AF"/>
    <w:rsid w:val="00A06F56"/>
    <w:rsid w:val="00A14009"/>
    <w:rsid w:val="00A15FFA"/>
    <w:rsid w:val="00A17079"/>
    <w:rsid w:val="00A224E8"/>
    <w:rsid w:val="00A246AA"/>
    <w:rsid w:val="00A354FD"/>
    <w:rsid w:val="00A35D22"/>
    <w:rsid w:val="00A36E5E"/>
    <w:rsid w:val="00A41405"/>
    <w:rsid w:val="00A43871"/>
    <w:rsid w:val="00A448C3"/>
    <w:rsid w:val="00A458D4"/>
    <w:rsid w:val="00A46FB7"/>
    <w:rsid w:val="00A53118"/>
    <w:rsid w:val="00A5484E"/>
    <w:rsid w:val="00A62225"/>
    <w:rsid w:val="00A64248"/>
    <w:rsid w:val="00A642A9"/>
    <w:rsid w:val="00A672D2"/>
    <w:rsid w:val="00A73833"/>
    <w:rsid w:val="00A73945"/>
    <w:rsid w:val="00A768EA"/>
    <w:rsid w:val="00A77D83"/>
    <w:rsid w:val="00A80CFB"/>
    <w:rsid w:val="00A82F68"/>
    <w:rsid w:val="00A86AB5"/>
    <w:rsid w:val="00A87C43"/>
    <w:rsid w:val="00A93938"/>
    <w:rsid w:val="00A95983"/>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5E58"/>
    <w:rsid w:val="00AD751F"/>
    <w:rsid w:val="00AD7ADC"/>
    <w:rsid w:val="00AE08EB"/>
    <w:rsid w:val="00AE17B6"/>
    <w:rsid w:val="00AE795C"/>
    <w:rsid w:val="00AE79B7"/>
    <w:rsid w:val="00AF13D7"/>
    <w:rsid w:val="00AF2F2E"/>
    <w:rsid w:val="00AF5B40"/>
    <w:rsid w:val="00AF5EBE"/>
    <w:rsid w:val="00AF70B9"/>
    <w:rsid w:val="00B00810"/>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0924"/>
    <w:rsid w:val="00BB20DC"/>
    <w:rsid w:val="00BB36BA"/>
    <w:rsid w:val="00BB5F63"/>
    <w:rsid w:val="00BB66D5"/>
    <w:rsid w:val="00BC0BBB"/>
    <w:rsid w:val="00BC42DF"/>
    <w:rsid w:val="00BC6BC2"/>
    <w:rsid w:val="00BC7E34"/>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1A5"/>
    <w:rsid w:val="00C05625"/>
    <w:rsid w:val="00C11548"/>
    <w:rsid w:val="00C164FE"/>
    <w:rsid w:val="00C1751E"/>
    <w:rsid w:val="00C175BA"/>
    <w:rsid w:val="00C17C66"/>
    <w:rsid w:val="00C17C6C"/>
    <w:rsid w:val="00C2040B"/>
    <w:rsid w:val="00C21339"/>
    <w:rsid w:val="00C213C7"/>
    <w:rsid w:val="00C22578"/>
    <w:rsid w:val="00C23590"/>
    <w:rsid w:val="00C24397"/>
    <w:rsid w:val="00C24D48"/>
    <w:rsid w:val="00C25850"/>
    <w:rsid w:val="00C266F9"/>
    <w:rsid w:val="00C27004"/>
    <w:rsid w:val="00C349B3"/>
    <w:rsid w:val="00C371EA"/>
    <w:rsid w:val="00C40D7F"/>
    <w:rsid w:val="00C43E41"/>
    <w:rsid w:val="00C445AD"/>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77141"/>
    <w:rsid w:val="00C80116"/>
    <w:rsid w:val="00C806B5"/>
    <w:rsid w:val="00C84332"/>
    <w:rsid w:val="00C8535B"/>
    <w:rsid w:val="00C856FC"/>
    <w:rsid w:val="00C87BFC"/>
    <w:rsid w:val="00C92A9B"/>
    <w:rsid w:val="00C9528B"/>
    <w:rsid w:val="00CA0D71"/>
    <w:rsid w:val="00CA1D6D"/>
    <w:rsid w:val="00CA6C41"/>
    <w:rsid w:val="00CB1248"/>
    <w:rsid w:val="00CB38E9"/>
    <w:rsid w:val="00CB5BA4"/>
    <w:rsid w:val="00CC4A3F"/>
    <w:rsid w:val="00CC50F4"/>
    <w:rsid w:val="00CC6603"/>
    <w:rsid w:val="00CC7B12"/>
    <w:rsid w:val="00CD19BE"/>
    <w:rsid w:val="00CE18DE"/>
    <w:rsid w:val="00CE2DFA"/>
    <w:rsid w:val="00CE4211"/>
    <w:rsid w:val="00CE4322"/>
    <w:rsid w:val="00CE7921"/>
    <w:rsid w:val="00CF0114"/>
    <w:rsid w:val="00CF1A53"/>
    <w:rsid w:val="00CF1FFB"/>
    <w:rsid w:val="00CF23EE"/>
    <w:rsid w:val="00CF2DA7"/>
    <w:rsid w:val="00CF34A6"/>
    <w:rsid w:val="00CF395D"/>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487"/>
    <w:rsid w:val="00D16C6E"/>
    <w:rsid w:val="00D17794"/>
    <w:rsid w:val="00D206B1"/>
    <w:rsid w:val="00D22398"/>
    <w:rsid w:val="00D2332A"/>
    <w:rsid w:val="00D24694"/>
    <w:rsid w:val="00D26BF1"/>
    <w:rsid w:val="00D273F8"/>
    <w:rsid w:val="00D31863"/>
    <w:rsid w:val="00D34B85"/>
    <w:rsid w:val="00D35134"/>
    <w:rsid w:val="00D355D7"/>
    <w:rsid w:val="00D35B40"/>
    <w:rsid w:val="00D35E6C"/>
    <w:rsid w:val="00D436CF"/>
    <w:rsid w:val="00D43CDE"/>
    <w:rsid w:val="00D45A3B"/>
    <w:rsid w:val="00D45B2F"/>
    <w:rsid w:val="00D46795"/>
    <w:rsid w:val="00D46E88"/>
    <w:rsid w:val="00D47760"/>
    <w:rsid w:val="00D47C8C"/>
    <w:rsid w:val="00D51E77"/>
    <w:rsid w:val="00D52384"/>
    <w:rsid w:val="00D600CD"/>
    <w:rsid w:val="00D60BD6"/>
    <w:rsid w:val="00D613A9"/>
    <w:rsid w:val="00D62C11"/>
    <w:rsid w:val="00D638FF"/>
    <w:rsid w:val="00D64963"/>
    <w:rsid w:val="00D70D86"/>
    <w:rsid w:val="00D7183C"/>
    <w:rsid w:val="00D75FCB"/>
    <w:rsid w:val="00D76BA4"/>
    <w:rsid w:val="00D76CBD"/>
    <w:rsid w:val="00D8021D"/>
    <w:rsid w:val="00D82089"/>
    <w:rsid w:val="00D82D10"/>
    <w:rsid w:val="00D86784"/>
    <w:rsid w:val="00D86D8D"/>
    <w:rsid w:val="00D876F5"/>
    <w:rsid w:val="00D905B9"/>
    <w:rsid w:val="00D909E8"/>
    <w:rsid w:val="00D93A20"/>
    <w:rsid w:val="00D94646"/>
    <w:rsid w:val="00D96FAE"/>
    <w:rsid w:val="00DA1054"/>
    <w:rsid w:val="00DB0264"/>
    <w:rsid w:val="00DB0630"/>
    <w:rsid w:val="00DB1802"/>
    <w:rsid w:val="00DB6CF2"/>
    <w:rsid w:val="00DB6DA7"/>
    <w:rsid w:val="00DC2A5C"/>
    <w:rsid w:val="00DC49BA"/>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46D97"/>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138"/>
    <w:rsid w:val="00E72718"/>
    <w:rsid w:val="00E732D8"/>
    <w:rsid w:val="00E74369"/>
    <w:rsid w:val="00E74DD6"/>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D5650"/>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13B8"/>
    <w:rsid w:val="00FA50BD"/>
    <w:rsid w:val="00FA523B"/>
    <w:rsid w:val="00FA58DA"/>
    <w:rsid w:val="00FB0827"/>
    <w:rsid w:val="00FB1885"/>
    <w:rsid w:val="00FB276E"/>
    <w:rsid w:val="00FB5D07"/>
    <w:rsid w:val="00FB6C77"/>
    <w:rsid w:val="00FB74FC"/>
    <w:rsid w:val="00FC3221"/>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1B51AB"/>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1B51A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1B51AB"/>
    <w:pPr>
      <w:ind w:left="1418" w:hanging="1418"/>
      <w:outlineLvl w:val="3"/>
    </w:pPr>
    <w:rPr>
      <w:sz w:val="24"/>
    </w:rPr>
  </w:style>
  <w:style w:type="paragraph" w:styleId="berschrift5">
    <w:name w:val="heading 5"/>
    <w:aliases w:val="H5"/>
    <w:basedOn w:val="berschrift4"/>
    <w:next w:val="Standard"/>
    <w:qFormat/>
    <w:rsid w:val="001B51AB"/>
    <w:pPr>
      <w:ind w:left="1701" w:hanging="1701"/>
      <w:outlineLvl w:val="4"/>
    </w:pPr>
    <w:rPr>
      <w:sz w:val="22"/>
    </w:rPr>
  </w:style>
  <w:style w:type="paragraph" w:styleId="berschrift6">
    <w:name w:val="heading 6"/>
    <w:basedOn w:val="H6"/>
    <w:next w:val="Standard"/>
    <w:link w:val="berschrift6Zchn"/>
    <w:qFormat/>
    <w:rsid w:val="001B51AB"/>
    <w:pPr>
      <w:outlineLvl w:val="5"/>
    </w:pPr>
  </w:style>
  <w:style w:type="paragraph" w:styleId="berschrift7">
    <w:name w:val="heading 7"/>
    <w:basedOn w:val="H6"/>
    <w:next w:val="Standard"/>
    <w:link w:val="berschrift7Zchn"/>
    <w:qFormat/>
    <w:rsid w:val="001B51AB"/>
    <w:pPr>
      <w:outlineLvl w:val="6"/>
    </w:pPr>
  </w:style>
  <w:style w:type="paragraph" w:styleId="berschrift8">
    <w:name w:val="heading 8"/>
    <w:aliases w:val="Table Heading"/>
    <w:basedOn w:val="berschrift1"/>
    <w:next w:val="Standard"/>
    <w:qFormat/>
    <w:rsid w:val="001B51AB"/>
    <w:pPr>
      <w:ind w:left="0" w:firstLine="0"/>
      <w:outlineLvl w:val="7"/>
    </w:pPr>
  </w:style>
  <w:style w:type="paragraph" w:styleId="berschrift9">
    <w:name w:val="heading 9"/>
    <w:aliases w:val="Figure Heading,FH"/>
    <w:basedOn w:val="berschrift8"/>
    <w:next w:val="Standard"/>
    <w:qFormat/>
    <w:rsid w:val="001B51A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1B51AB"/>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1B51AB"/>
    <w:pPr>
      <w:spacing w:before="180"/>
      <w:ind w:left="2693" w:hanging="2693"/>
    </w:pPr>
    <w:rPr>
      <w:b/>
    </w:rPr>
  </w:style>
  <w:style w:type="paragraph" w:styleId="Verzeichnis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1B51AB"/>
    <w:pPr>
      <w:ind w:left="1701" w:hanging="1701"/>
    </w:pPr>
  </w:style>
  <w:style w:type="paragraph" w:styleId="Verzeichnis4">
    <w:name w:val="toc 4"/>
    <w:basedOn w:val="Verzeichnis3"/>
    <w:rsid w:val="001B51AB"/>
    <w:pPr>
      <w:ind w:left="1418" w:hanging="1418"/>
    </w:pPr>
  </w:style>
  <w:style w:type="paragraph" w:styleId="Verzeichnis3">
    <w:name w:val="toc 3"/>
    <w:basedOn w:val="Verzeichnis2"/>
    <w:rsid w:val="001B51AB"/>
    <w:pPr>
      <w:ind w:left="1134" w:hanging="1134"/>
    </w:pPr>
  </w:style>
  <w:style w:type="paragraph" w:styleId="Verzeichnis2">
    <w:name w:val="toc 2"/>
    <w:basedOn w:val="Verzeichnis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Standard"/>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1B51AB"/>
    <w:pPr>
      <w:outlineLvl w:val="9"/>
    </w:pPr>
  </w:style>
  <w:style w:type="paragraph" w:styleId="Listennummer2">
    <w:name w:val="List Number 2"/>
    <w:basedOn w:val="Listennummer"/>
    <w:rsid w:val="001B51AB"/>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1B51A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Standard"/>
    <w:rsid w:val="001B51AB"/>
    <w:pPr>
      <w:keepLines/>
      <w:ind w:left="1135" w:hanging="851"/>
    </w:pPr>
  </w:style>
  <w:style w:type="paragraph" w:styleId="Verzeichnis9">
    <w:name w:val="toc 9"/>
    <w:basedOn w:val="Verzeichnis8"/>
    <w:rsid w:val="001B51AB"/>
    <w:pPr>
      <w:ind w:left="1418" w:hanging="1418"/>
    </w:pPr>
  </w:style>
  <w:style w:type="paragraph" w:customStyle="1" w:styleId="EX">
    <w:name w:val="EX"/>
    <w:basedOn w:val="Standard"/>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Verzeichnis6">
    <w:name w:val="toc 6"/>
    <w:basedOn w:val="Verzeichnis5"/>
    <w:next w:val="Standard"/>
    <w:rsid w:val="001B51AB"/>
    <w:pPr>
      <w:ind w:left="1985" w:hanging="1985"/>
    </w:pPr>
  </w:style>
  <w:style w:type="paragraph" w:styleId="Verzeichnis7">
    <w:name w:val="toc 7"/>
    <w:basedOn w:val="Verzeichnis6"/>
    <w:next w:val="Standard"/>
    <w:rsid w:val="001B51AB"/>
    <w:pPr>
      <w:ind w:left="2268" w:hanging="2268"/>
    </w:pPr>
  </w:style>
  <w:style w:type="paragraph" w:styleId="Aufzhlungszeichen2">
    <w:name w:val="List Bullet 2"/>
    <w:aliases w:val="lb2"/>
    <w:basedOn w:val="Aufzhlungszeichen"/>
    <w:rsid w:val="001B51AB"/>
    <w:pPr>
      <w:ind w:left="851"/>
    </w:pPr>
  </w:style>
  <w:style w:type="paragraph" w:styleId="Aufzhlungszeichen3">
    <w:name w:val="List Bullet 3"/>
    <w:basedOn w:val="Aufzhlungszeichen2"/>
    <w:rsid w:val="001B51AB"/>
    <w:pPr>
      <w:ind w:left="1135"/>
    </w:pPr>
  </w:style>
  <w:style w:type="paragraph" w:styleId="Listennummer">
    <w:name w:val="List Number"/>
    <w:basedOn w:val="Liste"/>
    <w:rsid w:val="001B51AB"/>
  </w:style>
  <w:style w:type="paragraph" w:customStyle="1" w:styleId="EQ">
    <w:name w:val="EQ"/>
    <w:basedOn w:val="Standard"/>
    <w:next w:val="Standard"/>
    <w:rsid w:val="001B51AB"/>
    <w:pPr>
      <w:keepLines/>
      <w:tabs>
        <w:tab w:val="center" w:pos="4536"/>
        <w:tab w:val="right" w:pos="9072"/>
      </w:tabs>
    </w:pPr>
    <w:rPr>
      <w:noProof/>
    </w:rPr>
  </w:style>
  <w:style w:type="paragraph" w:customStyle="1" w:styleId="TH">
    <w:name w:val="TH"/>
    <w:basedOn w:val="Standard"/>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berschrift5"/>
    <w:next w:val="Standard"/>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Standard"/>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e2">
    <w:name w:val="List 2"/>
    <w:basedOn w:val="Liste"/>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B51AB"/>
    <w:pPr>
      <w:ind w:left="1135"/>
    </w:pPr>
  </w:style>
  <w:style w:type="paragraph" w:styleId="Liste4">
    <w:name w:val="List 4"/>
    <w:basedOn w:val="Liste3"/>
    <w:rsid w:val="001B51AB"/>
    <w:pPr>
      <w:ind w:left="1418"/>
    </w:pPr>
  </w:style>
  <w:style w:type="paragraph" w:styleId="Liste5">
    <w:name w:val="List 5"/>
    <w:basedOn w:val="Liste4"/>
    <w:rsid w:val="001B51AB"/>
    <w:pPr>
      <w:ind w:left="1702"/>
    </w:pPr>
  </w:style>
  <w:style w:type="paragraph" w:customStyle="1" w:styleId="EditorsNote">
    <w:name w:val="Editor's Note"/>
    <w:basedOn w:val="NO"/>
    <w:rsid w:val="001B51AB"/>
    <w:rPr>
      <w:color w:val="FF0000"/>
    </w:rPr>
  </w:style>
  <w:style w:type="paragraph" w:styleId="Liste">
    <w:name w:val="List"/>
    <w:basedOn w:val="Standard"/>
    <w:rsid w:val="001B51AB"/>
    <w:pPr>
      <w:ind w:left="568" w:hanging="284"/>
    </w:pPr>
  </w:style>
  <w:style w:type="paragraph" w:styleId="Aufzhlungszeichen">
    <w:name w:val="List Bullet"/>
    <w:basedOn w:val="Liste"/>
    <w:rsid w:val="001B51AB"/>
  </w:style>
  <w:style w:type="paragraph" w:styleId="Aufzhlungszeichen4">
    <w:name w:val="List Bullet 4"/>
    <w:basedOn w:val="Aufzhlungszeichen3"/>
    <w:rsid w:val="001B51AB"/>
    <w:pPr>
      <w:ind w:left="1418"/>
    </w:pPr>
  </w:style>
  <w:style w:type="paragraph" w:styleId="Aufzhlungszeichen5">
    <w:name w:val="List Bullet 5"/>
    <w:basedOn w:val="Aufzhlungszeichen4"/>
    <w:rsid w:val="001B51AB"/>
    <w:pPr>
      <w:ind w:left="1702"/>
    </w:pPr>
  </w:style>
  <w:style w:type="paragraph" w:customStyle="1" w:styleId="B1">
    <w:name w:val="B1"/>
    <w:basedOn w:val="Liste"/>
    <w:link w:val="B1Char1"/>
    <w:rsid w:val="001B51AB"/>
  </w:style>
  <w:style w:type="paragraph" w:customStyle="1" w:styleId="B2">
    <w:name w:val="B2"/>
    <w:basedOn w:val="Liste2"/>
    <w:rsid w:val="001B51AB"/>
  </w:style>
  <w:style w:type="paragraph" w:customStyle="1" w:styleId="B3">
    <w:name w:val="B3"/>
    <w:basedOn w:val="Liste3"/>
    <w:rsid w:val="001B51AB"/>
  </w:style>
  <w:style w:type="paragraph" w:customStyle="1" w:styleId="B4">
    <w:name w:val="B4"/>
    <w:basedOn w:val="Liste4"/>
    <w:rsid w:val="001B51AB"/>
  </w:style>
  <w:style w:type="paragraph" w:customStyle="1" w:styleId="B5">
    <w:name w:val="B5"/>
    <w:basedOn w:val="Liste5"/>
    <w:rsid w:val="001B51AB"/>
  </w:style>
  <w:style w:type="paragraph" w:styleId="Fuzeile">
    <w:name w:val="footer"/>
    <w:basedOn w:val="Kopfzeile"/>
    <w:link w:val="FuzeileZchn"/>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Seitenzahl">
    <w:name w:val="page number"/>
    <w:basedOn w:val="Absatz-Standardschriftart"/>
    <w:rsid w:val="008D70D2"/>
  </w:style>
  <w:style w:type="character" w:styleId="Hyperlink">
    <w:name w:val="Hyperlink"/>
    <w:uiPriority w:val="99"/>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
    <w:basedOn w:val="Standard"/>
    <w:next w:val="Standar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2"/>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 w:type="character" w:customStyle="1" w:styleId="TALChar">
    <w:name w:val="TAL Char"/>
    <w:rsid w:val="00274CA1"/>
    <w:rPr>
      <w:rFonts w:ascii="Arial" w:hAnsi="Arial"/>
      <w:sz w:val="18"/>
      <w:lang w:val="en-GB" w:eastAsia="en-US"/>
    </w:rPr>
  </w:style>
  <w:style w:type="paragraph" w:customStyle="1" w:styleId="a1">
    <w:name w:val="样式 页眉"/>
    <w:basedOn w:val="Kopfzeile"/>
    <w:link w:val="Char"/>
    <w:rsid w:val="00274CA1"/>
    <w:rPr>
      <w:rFonts w:eastAsia="Arial"/>
      <w:bCs/>
      <w:sz w:val="22"/>
      <w:lang w:eastAsia="en-US"/>
    </w:rPr>
  </w:style>
  <w:style w:type="character" w:customStyle="1" w:styleId="Char">
    <w:name w:val="样式 页眉 Char"/>
    <w:link w:val="a1"/>
    <w:rsid w:val="00274CA1"/>
    <w:rPr>
      <w:rFonts w:ascii="Arial" w:eastAsia="Arial" w:hAnsi="Arial"/>
      <w:b/>
      <w:bCs/>
      <w:noProof/>
      <w:sz w:val="22"/>
      <w:lang w:val="en-GB" w:eastAsia="en-US"/>
    </w:rPr>
  </w:style>
  <w:style w:type="character" w:customStyle="1" w:styleId="NichtaufgelsteErwhnung1">
    <w:name w:val="Nicht aufgelöste Erwähnung1"/>
    <w:basedOn w:val="Absatz-Standardschriftart"/>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72457754">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22364948">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1530156">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379890709">
      <w:bodyDiv w:val="1"/>
      <w:marLeft w:val="0"/>
      <w:marRight w:val="0"/>
      <w:marTop w:val="0"/>
      <w:marBottom w:val="0"/>
      <w:divBdr>
        <w:top w:val="none" w:sz="0" w:space="0" w:color="auto"/>
        <w:left w:val="none" w:sz="0" w:space="0" w:color="auto"/>
        <w:bottom w:val="none" w:sz="0" w:space="0" w:color="auto"/>
        <w:right w:val="none" w:sz="0" w:space="0" w:color="auto"/>
      </w:divBdr>
    </w:div>
    <w:div w:id="14416078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15866805">
      <w:bodyDiv w:val="1"/>
      <w:marLeft w:val="0"/>
      <w:marRight w:val="0"/>
      <w:marTop w:val="0"/>
      <w:marBottom w:val="0"/>
      <w:divBdr>
        <w:top w:val="none" w:sz="0" w:space="0" w:color="auto"/>
        <w:left w:val="none" w:sz="0" w:space="0" w:color="auto"/>
        <w:bottom w:val="none" w:sz="0" w:space="0" w:color="auto"/>
        <w:right w:val="none" w:sz="0" w:space="0" w:color="auto"/>
      </w:divBdr>
    </w:div>
    <w:div w:id="1624728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2830172">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9701823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65558711">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28288939">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96D89-B1F7-44C7-95D6-4695EA5B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562</Words>
  <Characters>3541</Characters>
  <Application>Microsoft Office Word</Application>
  <DocSecurity>0</DocSecurity>
  <Lines>29</Lines>
  <Paragraphs>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4095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Dr. Roland Beutler</cp:lastModifiedBy>
  <cp:revision>6</cp:revision>
  <dcterms:created xsi:type="dcterms:W3CDTF">2025-02-27T11:36:00Z</dcterms:created>
  <dcterms:modified xsi:type="dcterms:W3CDTF">2025-03-03T13:47:00Z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